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8C" w:rsidRDefault="00FB168C" w:rsidP="00FB168C">
      <w:pPr>
        <w:spacing w:line="360" w:lineRule="auto"/>
        <w:jc w:val="center"/>
      </w:pPr>
      <w:r>
        <w:t>THE COMMONWEALTH OF MASSACHUSETTS</w:t>
      </w:r>
    </w:p>
    <w:p w:rsidR="00FB168C" w:rsidRDefault="00FB168C" w:rsidP="00FB168C">
      <w:pPr>
        <w:spacing w:line="360" w:lineRule="auto"/>
      </w:pPr>
      <w:r>
        <w:t>BRISTOL SS</w:t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:rsidR="00FB168C" w:rsidRDefault="00FB168C" w:rsidP="00FB168C">
      <w:pPr>
        <w:spacing w:line="360" w:lineRule="auto"/>
      </w:pPr>
      <w:r>
        <w:tab/>
        <w:t>At a Priority Needs Hearing for the Fiscal Year 2022 Budget was convened via a teleconference within and for the County of Bristol on the eighteenth day of May A.D., 2021 by successive adjournments from the March term of the same year.</w:t>
      </w:r>
    </w:p>
    <w:p w:rsidR="00FB168C" w:rsidRDefault="00FB168C" w:rsidP="00FB168C">
      <w:pPr>
        <w:spacing w:line="360" w:lineRule="auto"/>
      </w:pPr>
      <w:r>
        <w:tab/>
        <w:t>Present:  Commissioner Paul B. Kitchen, Commissioner John R. Mitchell and Commissioner John T. Saunders.</w:t>
      </w:r>
    </w:p>
    <w:p w:rsidR="00FB168C" w:rsidRDefault="00FB168C" w:rsidP="00FB168C">
      <w:pPr>
        <w:widowControl w:val="0"/>
        <w:tabs>
          <w:tab w:val="left" w:pos="-720"/>
        </w:tabs>
        <w:suppressAutoHyphens/>
        <w:snapToGrid w:val="0"/>
        <w:spacing w:line="360" w:lineRule="auto"/>
        <w:jc w:val="both"/>
      </w:pPr>
      <w:r>
        <w:t>Also joining: County Administrator Maria Gomes and Facilities Superintendent, Scott Aguiar.</w:t>
      </w:r>
    </w:p>
    <w:p w:rsidR="00FB168C" w:rsidRDefault="00FB168C" w:rsidP="00FB168C">
      <w:pPr>
        <w:suppressAutoHyphens/>
        <w:spacing w:line="360" w:lineRule="auto"/>
        <w:jc w:val="both"/>
      </w:pPr>
      <w:r>
        <w:tab/>
        <w:t>Commissioner Kitchen called the meeting to order at 4:40 pm.</w:t>
      </w:r>
    </w:p>
    <w:p w:rsidR="00FB168C" w:rsidRDefault="00FB168C" w:rsidP="00FB168C">
      <w:r>
        <w:t>An attendance Roll Call was taken.</w:t>
      </w:r>
    </w:p>
    <w:p w:rsidR="00FB168C" w:rsidRDefault="00FB168C" w:rsidP="00FB168C">
      <w:r>
        <w:t>Mr. Mitchell</w:t>
      </w:r>
      <w:r>
        <w:tab/>
      </w:r>
      <w:r>
        <w:tab/>
        <w:t>Yes</w:t>
      </w:r>
    </w:p>
    <w:p w:rsidR="00FB168C" w:rsidRDefault="00FB168C" w:rsidP="00FB168C">
      <w:r>
        <w:t>Mr. Saunders</w:t>
      </w:r>
      <w:r>
        <w:tab/>
      </w:r>
      <w:r>
        <w:tab/>
        <w:t>Yes</w:t>
      </w:r>
    </w:p>
    <w:p w:rsidR="00FB168C" w:rsidRDefault="00FB168C" w:rsidP="00FB168C">
      <w:r>
        <w:t>Mr. Kitchen</w:t>
      </w:r>
      <w:r>
        <w:tab/>
      </w:r>
      <w:r>
        <w:tab/>
        <w:t>Yes</w:t>
      </w:r>
    </w:p>
    <w:p w:rsidR="00FB168C" w:rsidRDefault="00FB168C" w:rsidP="00FB168C"/>
    <w:p w:rsidR="00AD5697" w:rsidRDefault="00AD5697" w:rsidP="00AD5697">
      <w:pPr>
        <w:spacing w:line="360" w:lineRule="auto"/>
      </w:pPr>
      <w:r>
        <w:tab/>
        <w:t>The County Administrator reported revenues to the County Commissioners.  There is no loss of revenue for fiscal year 2021.  The County court rental audit will show a revenue amount of over $2 million for FY 2022.</w:t>
      </w:r>
    </w:p>
    <w:p w:rsidR="004945C3" w:rsidRPr="00255857" w:rsidRDefault="004945C3" w:rsidP="00AD5697">
      <w:pPr>
        <w:spacing w:line="360" w:lineRule="auto"/>
      </w:pPr>
      <w:r>
        <w:t>The Administrator will begin putting together the budget as soon as the final department is received.</w:t>
      </w:r>
      <w:r w:rsidR="001552BD">
        <w:t xml:space="preserve">  When that is completed</w:t>
      </w:r>
      <w:bookmarkStart w:id="0" w:name="_GoBack"/>
      <w:bookmarkEnd w:id="0"/>
      <w:r w:rsidR="001552BD">
        <w:t>, departments will be called in to discuss their budgets.</w:t>
      </w:r>
    </w:p>
    <w:p w:rsidR="00AD5697" w:rsidRDefault="00AD5697" w:rsidP="00FB168C">
      <w:r>
        <w:tab/>
        <w:t>There was no public comment.</w:t>
      </w:r>
    </w:p>
    <w:p w:rsidR="00AD5697" w:rsidRDefault="00AD5697" w:rsidP="00FB168C"/>
    <w:p w:rsidR="00AD5697" w:rsidRDefault="00AD5697" w:rsidP="00FB168C">
      <w:r>
        <w:tab/>
        <w:t xml:space="preserve">Commissioner Mitchell suggested that the Print Shop should be invited in to discuss their revenues. </w:t>
      </w:r>
    </w:p>
    <w:p w:rsidR="00AD5697" w:rsidRDefault="00AD5697" w:rsidP="00FB168C"/>
    <w:p w:rsidR="00CA5A44" w:rsidRDefault="00AD5697" w:rsidP="00CA5A44">
      <w:pPr>
        <w:spacing w:line="360" w:lineRule="auto"/>
      </w:pPr>
      <w:r>
        <w:tab/>
      </w:r>
      <w:r w:rsidR="00CA5A44">
        <w:t>Upon motion of Commissioner Saunders, seconded by Commissioner Mitchel</w:t>
      </w:r>
      <w:r>
        <w:t xml:space="preserve">l, it was voted to return to in </w:t>
      </w:r>
      <w:r w:rsidR="00CA5A44">
        <w:t>person meetings of the Bristol County Commissioners on June 1, 2021.</w:t>
      </w:r>
      <w:r>
        <w:t xml:space="preserve"> Remote will be discontinued and social distancing will be maintained.</w:t>
      </w:r>
    </w:p>
    <w:p w:rsidR="00CA5A44" w:rsidRDefault="00CA5A44" w:rsidP="00CA5A44">
      <w:pPr>
        <w:spacing w:line="360" w:lineRule="auto"/>
      </w:pPr>
      <w:r>
        <w:t>On the motion, Roll Call:</w:t>
      </w:r>
    </w:p>
    <w:p w:rsidR="00CA5A44" w:rsidRDefault="00CA5A44" w:rsidP="00CA5A44">
      <w:pPr>
        <w:pStyle w:val="NoSpacing"/>
      </w:pPr>
      <w:r>
        <w:t>Mr. Mitchell</w:t>
      </w:r>
      <w:r>
        <w:tab/>
        <w:t>yes</w:t>
      </w:r>
    </w:p>
    <w:p w:rsidR="00CA5A44" w:rsidRDefault="00CA5A44" w:rsidP="00CA5A44">
      <w:pPr>
        <w:pStyle w:val="NoSpacing"/>
      </w:pPr>
      <w:r>
        <w:t>Mr. Saunders</w:t>
      </w:r>
      <w:r>
        <w:tab/>
        <w:t>yes</w:t>
      </w:r>
    </w:p>
    <w:p w:rsidR="00CA5A44" w:rsidRDefault="00CA5A44" w:rsidP="00CA5A44">
      <w:pPr>
        <w:spacing w:line="360" w:lineRule="auto"/>
      </w:pPr>
      <w:r>
        <w:t>Mr. Kitchen</w:t>
      </w:r>
      <w:r>
        <w:tab/>
        <w:t>yes</w:t>
      </w:r>
    </w:p>
    <w:p w:rsidR="00CA5A44" w:rsidRPr="005042C0" w:rsidRDefault="00CA5A44" w:rsidP="00CA5A44">
      <w:pPr>
        <w:spacing w:line="360" w:lineRule="auto"/>
        <w:rPr>
          <w:i/>
        </w:rPr>
      </w:pPr>
      <w:r w:rsidRPr="005042C0">
        <w:rPr>
          <w:i/>
        </w:rPr>
        <w:t>Motion carries</w:t>
      </w:r>
    </w:p>
    <w:p w:rsidR="00D56EDF" w:rsidRDefault="00F526D0">
      <w:r>
        <w:t>A motion was made by Commissioner Saunders, seconded by Commissioner Mitchell to adjourn at 4:43 pm.</w:t>
      </w:r>
    </w:p>
    <w:p w:rsidR="00F526D0" w:rsidRDefault="00F526D0"/>
    <w:p w:rsidR="00F526D0" w:rsidRDefault="00F526D0" w:rsidP="00F526D0">
      <w:pPr>
        <w:spacing w:line="360" w:lineRule="auto"/>
      </w:pPr>
      <w:r>
        <w:t>On the motion, Roll Call:</w:t>
      </w:r>
    </w:p>
    <w:p w:rsidR="00F526D0" w:rsidRDefault="00F526D0" w:rsidP="00F526D0">
      <w:pPr>
        <w:pStyle w:val="NoSpacing"/>
      </w:pPr>
      <w:r>
        <w:t>Mr. Mitchell</w:t>
      </w:r>
      <w:r>
        <w:tab/>
        <w:t>yes</w:t>
      </w:r>
    </w:p>
    <w:p w:rsidR="00F526D0" w:rsidRDefault="00F526D0" w:rsidP="00F526D0">
      <w:pPr>
        <w:pStyle w:val="NoSpacing"/>
      </w:pPr>
      <w:r>
        <w:t>Mr. Saunders</w:t>
      </w:r>
      <w:r>
        <w:tab/>
        <w:t>yes</w:t>
      </w:r>
    </w:p>
    <w:p w:rsidR="00F526D0" w:rsidRDefault="00F526D0" w:rsidP="00F526D0">
      <w:pPr>
        <w:spacing w:line="360" w:lineRule="auto"/>
      </w:pPr>
      <w:r>
        <w:t>Mr. Kitchen</w:t>
      </w:r>
      <w:r>
        <w:tab/>
        <w:t>yes</w:t>
      </w:r>
    </w:p>
    <w:p w:rsidR="00F526D0" w:rsidRPr="005042C0" w:rsidRDefault="00F526D0" w:rsidP="00F526D0">
      <w:pPr>
        <w:spacing w:line="360" w:lineRule="auto"/>
        <w:rPr>
          <w:i/>
        </w:rPr>
      </w:pPr>
      <w:r w:rsidRPr="005042C0">
        <w:rPr>
          <w:i/>
        </w:rPr>
        <w:t>Motion carries</w:t>
      </w:r>
    </w:p>
    <w:p w:rsidR="00F526D0" w:rsidRDefault="00F526D0"/>
    <w:sectPr w:rsidR="00F526D0" w:rsidSect="009C703A">
      <w:headerReference w:type="default" r:id="rId6"/>
      <w:pgSz w:w="12240" w:h="15840"/>
      <w:pgMar w:top="1440" w:right="1440" w:bottom="1440" w:left="1440" w:header="720" w:footer="720" w:gutter="0"/>
      <w:pgNumType w:start="4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4FB" w:rsidRDefault="008004FB" w:rsidP="00C876E3">
      <w:r>
        <w:separator/>
      </w:r>
    </w:p>
  </w:endnote>
  <w:endnote w:type="continuationSeparator" w:id="0">
    <w:p w:rsidR="008004FB" w:rsidRDefault="008004FB" w:rsidP="00C8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4FB" w:rsidRDefault="008004FB" w:rsidP="00C876E3">
      <w:r>
        <w:separator/>
      </w:r>
    </w:p>
  </w:footnote>
  <w:footnote w:type="continuationSeparator" w:id="0">
    <w:p w:rsidR="008004FB" w:rsidRDefault="008004FB" w:rsidP="00C8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5505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703A" w:rsidRDefault="009C703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C876E3" w:rsidRDefault="00C876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8C"/>
    <w:rsid w:val="001552BD"/>
    <w:rsid w:val="001F78C6"/>
    <w:rsid w:val="0027499A"/>
    <w:rsid w:val="004945C3"/>
    <w:rsid w:val="008004FB"/>
    <w:rsid w:val="009C703A"/>
    <w:rsid w:val="00AD5697"/>
    <w:rsid w:val="00C876E3"/>
    <w:rsid w:val="00CA5A44"/>
    <w:rsid w:val="00D56EDF"/>
    <w:rsid w:val="00F526D0"/>
    <w:rsid w:val="00FB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91DEE-9D04-493B-BA13-B077C019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6E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7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6E3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CA5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8</cp:revision>
  <cp:lastPrinted>2021-05-26T12:13:00Z</cp:lastPrinted>
  <dcterms:created xsi:type="dcterms:W3CDTF">2021-05-19T19:49:00Z</dcterms:created>
  <dcterms:modified xsi:type="dcterms:W3CDTF">2021-05-26T12:17:00Z</dcterms:modified>
</cp:coreProperties>
</file>